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19DE807F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de-DE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8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bookmarkStart w:id="0" w:name="OLE_LINK5"/>
      <w:r w:rsidR="00C53EE4" w:rsidRPr="00C53EE4">
        <w:rPr>
          <w:rFonts w:ascii="Arial" w:hAnsi="Arial" w:cs="Arial"/>
          <w:b/>
          <w:color w:val="000000"/>
          <w:sz w:val="22"/>
          <w:lang w:eastAsia="zh-CN"/>
        </w:rPr>
        <w:t>R2-2204688</w:t>
      </w:r>
      <w:bookmarkEnd w:id="0"/>
    </w:p>
    <w:p w14:paraId="05B192EC" w14:textId="7F20A2DF" w:rsidR="00DD1A18" w:rsidRDefault="00A4418F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Electronic meeting,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May</w:t>
      </w:r>
      <w:r w:rsidR="00145AA9">
        <w:rPr>
          <w:rFonts w:ascii="Arial" w:hAnsi="Arial" w:cs="Arial"/>
          <w:b/>
          <w:color w:val="000000"/>
          <w:sz w:val="22"/>
          <w:lang w:eastAsia="de-DE"/>
        </w:rPr>
        <w:t xml:space="preserve"> 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9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 – 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0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, 202</w:t>
      </w:r>
      <w:r w:rsidR="00145AA9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393BAA4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C53EE4" w:rsidRPr="00C53EE4">
        <w:rPr>
          <w:rFonts w:ascii="Arial" w:hAnsi="Arial" w:cs="Arial"/>
        </w:rPr>
        <w:t>Reply LS on the UE/TRP TEG framework</w:t>
      </w:r>
      <w:r w:rsidR="00C95FAC">
        <w:rPr>
          <w:rFonts w:ascii="Arial" w:hAnsi="Arial" w:cs="Arial"/>
          <w:bCs/>
        </w:rPr>
        <w:t xml:space="preserve"> (</w:t>
      </w:r>
      <w:r w:rsidR="00C95FAC" w:rsidRPr="00C95FAC">
        <w:rPr>
          <w:rFonts w:ascii="Arial" w:hAnsi="Arial" w:cs="Arial"/>
          <w:bCs/>
        </w:rPr>
        <w:t>R4-2206998</w:t>
      </w:r>
      <w:r w:rsidR="00C95FAC">
        <w:rPr>
          <w:rFonts w:ascii="Arial" w:hAnsi="Arial" w:cs="Arial" w:hint="eastAsia"/>
          <w:bCs/>
          <w:lang w:eastAsia="zh-CN"/>
        </w:rPr>
        <w:t xml:space="preserve">; </w:t>
      </w:r>
      <w:r w:rsidR="00145AA9" w:rsidRPr="00145AA9">
        <w:rPr>
          <w:rFonts w:ascii="Arial" w:hAnsi="Arial" w:cs="Arial"/>
          <w:bCs/>
        </w:rPr>
        <w:t>contact CATT)</w:t>
      </w:r>
    </w:p>
    <w:p w14:paraId="04465C8C" w14:textId="50FBD6D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1344F" w:rsidRPr="00B1344F">
        <w:rPr>
          <w:rFonts w:ascii="Arial" w:hAnsi="Arial" w:cs="Arial"/>
          <w:bCs/>
          <w:lang w:eastAsia="zh-CN"/>
        </w:rPr>
        <w:t>R2-2204139</w:t>
      </w:r>
      <w:r w:rsidR="00145AA9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B1344F" w:rsidRPr="00B1344F">
        <w:rPr>
          <w:rFonts w:ascii="Arial" w:hAnsi="Arial" w:cs="Arial"/>
          <w:bCs/>
        </w:rPr>
        <w:t>R4-2206998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B1344F" w:rsidRPr="00B1344F">
        <w:rPr>
          <w:rFonts w:ascii="Arial" w:hAnsi="Arial" w:cs="Arial"/>
          <w:bCs/>
          <w:lang w:eastAsia="zh-CN"/>
        </w:rPr>
        <w:t>LS on the UE/TRP TEG framework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7C408860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45AA9" w:rsidRPr="00145AA9">
        <w:rPr>
          <w:rFonts w:ascii="Arial" w:hAnsi="Arial" w:cs="Arial"/>
          <w:bCs/>
        </w:rPr>
        <w:t xml:space="preserve">NR_pos_enh-Core                                                 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764B6423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3F6106">
        <w:rPr>
          <w:rFonts w:ascii="Arial" w:hAnsi="Arial" w:cs="Arial"/>
          <w:bCs/>
        </w:rPr>
        <w:t>RAN2</w:t>
      </w:r>
    </w:p>
    <w:p w14:paraId="1E8889A1" w14:textId="2269E46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45AA9">
        <w:rPr>
          <w:rFonts w:ascii="Arial" w:hAnsi="Arial" w:cs="Arial"/>
          <w:bCs/>
        </w:rPr>
        <w:t>RAN</w:t>
      </w:r>
      <w:r w:rsidR="00B1344F">
        <w:rPr>
          <w:rFonts w:ascii="Arial" w:hAnsi="Arial" w:cs="Arial" w:hint="eastAsia"/>
          <w:bCs/>
          <w:lang w:eastAsia="zh-CN"/>
        </w:rPr>
        <w:t>4</w:t>
      </w:r>
    </w:p>
    <w:p w14:paraId="7714AF11" w14:textId="0C1725DD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B1344F">
        <w:rPr>
          <w:rFonts w:ascii="Arial" w:hAnsi="Arial" w:cs="Arial" w:hint="eastAsia"/>
          <w:bCs/>
          <w:lang w:eastAsia="zh-CN"/>
        </w:rPr>
        <w:t>1</w:t>
      </w:r>
      <w:r w:rsidR="00C53EE4">
        <w:rPr>
          <w:rFonts w:ascii="Arial" w:hAnsi="Arial" w:cs="Arial" w:hint="eastAsia"/>
          <w:bCs/>
          <w:lang w:eastAsia="zh-CN"/>
        </w:rPr>
        <w:t xml:space="preserve">, </w:t>
      </w:r>
      <w:r w:rsidR="00C53EE4">
        <w:rPr>
          <w:rFonts w:ascii="Arial" w:hAnsi="Arial" w:cs="Arial"/>
          <w:bCs/>
        </w:rPr>
        <w:t>RAN</w:t>
      </w:r>
      <w:bookmarkStart w:id="1" w:name="_GoBack"/>
      <w:bookmarkEnd w:id="1"/>
      <w:r w:rsidR="00C53EE4">
        <w:rPr>
          <w:rFonts w:ascii="Arial" w:hAnsi="Arial" w:cs="Arial" w:hint="eastAsia"/>
          <w:bCs/>
          <w:lang w:eastAsia="zh-CN"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242E597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Li Jianxiang</w:t>
      </w:r>
    </w:p>
    <w:p w14:paraId="75B208F6" w14:textId="695CD382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145AA9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3A5CCB9C" w14:textId="5F5330C8" w:rsidR="007D3BF5" w:rsidRDefault="00E72969" w:rsidP="007C237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0E2E1B">
        <w:rPr>
          <w:rFonts w:ascii="Arial" w:hAnsi="Arial" w:cs="Arial" w:hint="eastAsia"/>
          <w:lang w:eastAsia="zh-CN"/>
        </w:rPr>
        <w:t>RAN</w:t>
      </w:r>
      <w:r w:rsidR="007E797E">
        <w:rPr>
          <w:rFonts w:ascii="Arial" w:hAnsi="Arial" w:cs="Arial" w:hint="eastAsia"/>
          <w:lang w:eastAsia="zh-CN"/>
        </w:rPr>
        <w:t>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 w:rsidR="000E2E1B" w:rsidRPr="000E2E1B">
        <w:rPr>
          <w:rFonts w:ascii="Arial" w:eastAsia="Calibri" w:hAnsi="Arial" w:cs="Arial"/>
        </w:rPr>
        <w:t xml:space="preserve">LS on </w:t>
      </w:r>
      <w:r w:rsidR="00D504FE" w:rsidRPr="00D504FE">
        <w:rPr>
          <w:rFonts w:ascii="Arial" w:eastAsia="Calibri" w:hAnsi="Arial" w:cs="Arial"/>
        </w:rPr>
        <w:t xml:space="preserve">the UE/TRP </w:t>
      </w:r>
      <w:r w:rsidR="0055514A">
        <w:rPr>
          <w:rFonts w:ascii="Arial" w:hAnsi="Arial" w:cs="Arial" w:hint="eastAsia"/>
          <w:lang w:eastAsia="zh-CN"/>
        </w:rPr>
        <w:t>Rx</w:t>
      </w:r>
      <w:r w:rsidR="00D504FE" w:rsidRPr="00D504FE">
        <w:rPr>
          <w:rFonts w:ascii="Arial" w:eastAsia="Calibri" w:hAnsi="Arial" w:cs="Arial"/>
        </w:rPr>
        <w:t>TEG framework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3B11B2" w:rsidRPr="003B11B2">
        <w:rPr>
          <w:rFonts w:ascii="Arial" w:hAnsi="Arial" w:cs="Arial"/>
          <w:bCs/>
          <w:lang w:eastAsia="zh-CN"/>
        </w:rPr>
        <w:t xml:space="preserve">RAN2 </w:t>
      </w:r>
      <w:r w:rsidR="003B11B2">
        <w:rPr>
          <w:rFonts w:ascii="Arial" w:hAnsi="Arial" w:cs="Arial" w:hint="eastAsia"/>
          <w:bCs/>
          <w:lang w:eastAsia="zh-CN"/>
        </w:rPr>
        <w:t>would</w:t>
      </w:r>
      <w:r w:rsidR="0050437F">
        <w:rPr>
          <w:rFonts w:ascii="Arial" w:hAnsi="Arial" w:cs="Arial" w:hint="eastAsia"/>
          <w:bCs/>
          <w:lang w:eastAsia="zh-CN"/>
        </w:rPr>
        <w:t xml:space="preserve"> like to</w:t>
      </w:r>
      <w:r w:rsidR="003B11B2">
        <w:rPr>
          <w:rFonts w:ascii="Arial" w:hAnsi="Arial" w:cs="Arial" w:hint="eastAsia"/>
          <w:bCs/>
          <w:lang w:eastAsia="zh-CN"/>
        </w:rPr>
        <w:t xml:space="preserve"> </w:t>
      </w:r>
      <w:r w:rsidR="003B11B2" w:rsidRPr="003B11B2">
        <w:rPr>
          <w:rFonts w:ascii="Arial" w:hAnsi="Arial" w:cs="Arial"/>
          <w:bCs/>
          <w:lang w:eastAsia="zh-CN"/>
        </w:rPr>
        <w:t xml:space="preserve">wait for further </w:t>
      </w:r>
      <w:r w:rsidR="0050437F" w:rsidRPr="0050437F">
        <w:rPr>
          <w:rFonts w:ascii="Arial" w:hAnsi="Arial" w:cs="Arial"/>
          <w:bCs/>
          <w:lang w:eastAsia="zh-CN"/>
        </w:rPr>
        <w:t>notice</w:t>
      </w:r>
      <w:r w:rsidR="003B11B2" w:rsidRPr="003B11B2">
        <w:rPr>
          <w:rFonts w:ascii="Arial" w:hAnsi="Arial" w:cs="Arial"/>
          <w:bCs/>
          <w:lang w:eastAsia="zh-CN"/>
        </w:rPr>
        <w:t xml:space="preserve"> from RAN4</w:t>
      </w:r>
      <w:r w:rsidR="0050437F">
        <w:rPr>
          <w:rFonts w:ascii="Arial" w:hAnsi="Arial" w:cs="Arial"/>
          <w:bCs/>
          <w:lang w:eastAsia="zh-CN"/>
        </w:rPr>
        <w:t xml:space="preserve"> </w:t>
      </w:r>
      <w:r w:rsidR="0050437F">
        <w:rPr>
          <w:rFonts w:ascii="Arial" w:hAnsi="Arial" w:cs="Arial" w:hint="eastAsia"/>
          <w:bCs/>
          <w:lang w:eastAsia="zh-CN"/>
        </w:rPr>
        <w:t xml:space="preserve">and then capture the </w:t>
      </w:r>
      <w:r w:rsidR="0055514A">
        <w:rPr>
          <w:rFonts w:ascii="Arial" w:hAnsi="Arial" w:cs="Arial" w:hint="eastAsia"/>
          <w:bCs/>
          <w:lang w:eastAsia="zh-CN"/>
        </w:rPr>
        <w:t xml:space="preserve">info of </w:t>
      </w:r>
      <w:r w:rsidR="0050437F">
        <w:rPr>
          <w:rFonts w:ascii="Arial" w:hAnsi="Arial" w:cs="Arial" w:hint="eastAsia"/>
          <w:bCs/>
          <w:lang w:eastAsia="zh-CN"/>
        </w:rPr>
        <w:t xml:space="preserve">value of </w:t>
      </w:r>
      <w:r w:rsidR="0055514A">
        <w:rPr>
          <w:rFonts w:ascii="Arial" w:hAnsi="Arial" w:cs="Arial" w:hint="eastAsia"/>
          <w:bCs/>
          <w:lang w:eastAsia="zh-CN"/>
        </w:rPr>
        <w:t>Rx</w:t>
      </w:r>
      <w:r w:rsidR="0050437F">
        <w:rPr>
          <w:rFonts w:ascii="Arial" w:hAnsi="Arial" w:cs="Arial" w:hint="eastAsia"/>
          <w:bCs/>
          <w:lang w:eastAsia="zh-CN"/>
        </w:rPr>
        <w:t>TEG into LPP protocol</w:t>
      </w:r>
      <w:r w:rsidR="003B11B2" w:rsidRPr="003B11B2">
        <w:rPr>
          <w:rFonts w:ascii="Arial" w:hAnsi="Arial" w:cs="Arial"/>
          <w:bCs/>
          <w:lang w:eastAsia="zh-CN"/>
        </w:rPr>
        <w:t>.</w:t>
      </w:r>
    </w:p>
    <w:p w14:paraId="635D401F" w14:textId="77777777" w:rsidR="00E72969" w:rsidRDefault="00E7296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82F0C6B" w14:textId="77777777" w:rsidR="00D504FE" w:rsidRPr="008E177F" w:rsidRDefault="00D504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06BDB78" w:rsidR="006D436C" w:rsidRPr="008E177F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D504FE">
        <w:rPr>
          <w:rFonts w:ascii="Arial" w:hAnsi="Arial" w:cs="Arial" w:hint="eastAsia"/>
          <w:b/>
          <w:lang w:eastAsia="zh-CN"/>
        </w:rPr>
        <w:t>WG RAN4:</w:t>
      </w:r>
    </w:p>
    <w:p w14:paraId="47175540" w14:textId="7777A3AB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50437F">
        <w:rPr>
          <w:rFonts w:ascii="Arial" w:hAnsi="Arial" w:cs="Arial" w:hint="eastAsia"/>
          <w:lang w:eastAsia="zh-CN"/>
        </w:rPr>
        <w:t>RAN2</w:t>
      </w:r>
      <w:r w:rsidR="0050437F" w:rsidRPr="00786752">
        <w:rPr>
          <w:rFonts w:ascii="Arial" w:eastAsia="Calibri" w:hAnsi="Arial" w:cs="Arial"/>
        </w:rPr>
        <w:t xml:space="preserve"> thanks </w:t>
      </w:r>
      <w:r w:rsidR="0050437F">
        <w:rPr>
          <w:rFonts w:ascii="Arial" w:hAnsi="Arial" w:cs="Arial" w:hint="eastAsia"/>
          <w:lang w:eastAsia="zh-CN"/>
        </w:rPr>
        <w:t>RAN</w:t>
      </w:r>
      <w:r w:rsidR="007E797E">
        <w:rPr>
          <w:rFonts w:ascii="Arial" w:hAnsi="Arial" w:cs="Arial" w:hint="eastAsia"/>
          <w:lang w:eastAsia="zh-CN"/>
        </w:rPr>
        <w:t>4</w:t>
      </w:r>
      <w:r w:rsidR="0050437F" w:rsidRPr="00786752">
        <w:rPr>
          <w:rFonts w:ascii="Arial" w:eastAsia="Calibri" w:hAnsi="Arial" w:cs="Arial"/>
        </w:rPr>
        <w:t xml:space="preserve"> for their </w:t>
      </w:r>
      <w:r w:rsidR="0050437F" w:rsidRPr="000E2E1B">
        <w:rPr>
          <w:rFonts w:ascii="Arial" w:eastAsia="Calibri" w:hAnsi="Arial" w:cs="Arial"/>
        </w:rPr>
        <w:t xml:space="preserve">LS on </w:t>
      </w:r>
      <w:r w:rsidR="0050437F" w:rsidRPr="00D504FE">
        <w:rPr>
          <w:rFonts w:ascii="Arial" w:eastAsia="Calibri" w:hAnsi="Arial" w:cs="Arial"/>
        </w:rPr>
        <w:t>the UE/TRP TEG framework</w:t>
      </w:r>
      <w:r w:rsidR="0050437F" w:rsidRPr="00786752">
        <w:rPr>
          <w:rFonts w:ascii="Arial" w:eastAsia="Calibri" w:hAnsi="Arial" w:cs="Arial"/>
        </w:rPr>
        <w:t>.</w:t>
      </w:r>
      <w:r w:rsidR="0050437F">
        <w:rPr>
          <w:rFonts w:ascii="Arial" w:hAnsi="Arial" w:cs="Arial" w:hint="eastAsia"/>
          <w:lang w:eastAsia="zh-CN"/>
        </w:rPr>
        <w:t xml:space="preserve"> </w:t>
      </w:r>
      <w:r w:rsidR="0050437F" w:rsidRPr="003B11B2">
        <w:rPr>
          <w:rFonts w:ascii="Arial" w:hAnsi="Arial" w:cs="Arial"/>
          <w:bCs/>
          <w:lang w:eastAsia="zh-CN"/>
        </w:rPr>
        <w:t xml:space="preserve">RAN2 </w:t>
      </w:r>
      <w:r w:rsidR="0050437F">
        <w:rPr>
          <w:rFonts w:ascii="Arial" w:hAnsi="Arial" w:cs="Arial" w:hint="eastAsia"/>
          <w:bCs/>
          <w:lang w:eastAsia="zh-CN"/>
        </w:rPr>
        <w:t xml:space="preserve">would like to </w:t>
      </w:r>
      <w:r w:rsidR="0050437F" w:rsidRPr="003B11B2">
        <w:rPr>
          <w:rFonts w:ascii="Arial" w:hAnsi="Arial" w:cs="Arial"/>
          <w:bCs/>
          <w:lang w:eastAsia="zh-CN"/>
        </w:rPr>
        <w:t xml:space="preserve">wait for further </w:t>
      </w:r>
      <w:r w:rsidR="0050437F" w:rsidRPr="0050437F">
        <w:rPr>
          <w:rFonts w:ascii="Arial" w:hAnsi="Arial" w:cs="Arial"/>
          <w:bCs/>
          <w:lang w:eastAsia="zh-CN"/>
        </w:rPr>
        <w:t>notice</w:t>
      </w:r>
      <w:r w:rsidR="0050437F" w:rsidRPr="003B11B2">
        <w:rPr>
          <w:rFonts w:ascii="Arial" w:hAnsi="Arial" w:cs="Arial"/>
          <w:bCs/>
          <w:lang w:eastAsia="zh-CN"/>
        </w:rPr>
        <w:t xml:space="preserve"> from RAN4</w:t>
      </w:r>
      <w:r w:rsidR="0050437F">
        <w:rPr>
          <w:rFonts w:ascii="Arial" w:hAnsi="Arial" w:cs="Arial"/>
          <w:bCs/>
          <w:lang w:eastAsia="zh-CN"/>
        </w:rPr>
        <w:t xml:space="preserve"> </w:t>
      </w:r>
      <w:r w:rsidR="0050437F">
        <w:rPr>
          <w:rFonts w:ascii="Arial" w:hAnsi="Arial" w:cs="Arial" w:hint="eastAsia"/>
          <w:bCs/>
          <w:lang w:eastAsia="zh-CN"/>
        </w:rPr>
        <w:t>and then capture the exact value of TEG into LPP protocol</w:t>
      </w:r>
      <w:r w:rsidR="0050437F" w:rsidRPr="003B11B2">
        <w:rPr>
          <w:rFonts w:ascii="Arial" w:hAnsi="Arial" w:cs="Arial"/>
          <w:bCs/>
          <w:lang w:eastAsia="zh-CN"/>
        </w:rPr>
        <w:t>.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6FB6FED7" w14:textId="0A4404F3" w:rsidR="00F12893" w:rsidRPr="00020137" w:rsidRDefault="0078122B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751A98" w:rsidRPr="00E806C8">
        <w:rPr>
          <w:rFonts w:ascii="Arial" w:hAnsi="Arial" w:cs="Arial"/>
          <w:bCs/>
        </w:rPr>
        <w:t>TSG-</w:t>
      </w:r>
      <w:r w:rsidR="00AB7534">
        <w:rPr>
          <w:rFonts w:ascii="Arial" w:hAnsi="Arial" w:cs="Arial" w:hint="eastAsia"/>
          <w:bCs/>
          <w:lang w:eastAsia="zh-CN"/>
        </w:rPr>
        <w:t>RAN</w:t>
      </w:r>
      <w:r w:rsidR="00867BE1">
        <w:rPr>
          <w:rFonts w:ascii="Arial" w:hAnsi="Arial" w:cs="Arial"/>
          <w:bCs/>
        </w:rPr>
        <w:t>2 Meeting #1</w:t>
      </w:r>
      <w:r w:rsidR="00867BE1">
        <w:rPr>
          <w:rFonts w:ascii="Arial" w:hAnsi="Arial" w:cs="Arial" w:hint="eastAsia"/>
          <w:bCs/>
          <w:lang w:eastAsia="zh-CN"/>
        </w:rPr>
        <w:t>1</w:t>
      </w:r>
      <w:r w:rsidR="00063EA9">
        <w:rPr>
          <w:rFonts w:ascii="Arial" w:hAnsi="Arial" w:cs="Arial" w:hint="eastAsia"/>
          <w:bCs/>
          <w:lang w:eastAsia="zh-CN"/>
        </w:rPr>
        <w:t>9</w:t>
      </w:r>
      <w:r w:rsidR="00E806C8" w:rsidRPr="00E806C8">
        <w:rPr>
          <w:rFonts w:ascii="Arial" w:hAnsi="Arial" w:cs="Arial"/>
          <w:bCs/>
        </w:rPr>
        <w:tab/>
      </w:r>
      <w:r w:rsidR="00E806C8" w:rsidRPr="00E806C8">
        <w:rPr>
          <w:rFonts w:ascii="Arial" w:hAnsi="Arial" w:cs="Arial"/>
          <w:bCs/>
        </w:rPr>
        <w:tab/>
      </w:r>
      <w:r w:rsidR="00063EA9">
        <w:rPr>
          <w:rFonts w:ascii="Arial" w:hAnsi="Arial" w:cs="Arial" w:hint="eastAsia"/>
          <w:bCs/>
          <w:lang w:eastAsia="zh-CN"/>
        </w:rPr>
        <w:t>22</w:t>
      </w:r>
      <w:r w:rsidR="00867BE1">
        <w:rPr>
          <w:rFonts w:ascii="Arial" w:hAnsi="Arial" w:cs="Arial" w:hint="eastAsia"/>
          <w:bCs/>
          <w:lang w:eastAsia="zh-CN"/>
        </w:rPr>
        <w:t xml:space="preserve"> </w:t>
      </w:r>
      <w:r w:rsidR="00867BE1" w:rsidRPr="00E806C8">
        <w:rPr>
          <w:rFonts w:ascii="Arial" w:hAnsi="Arial" w:cs="Arial"/>
          <w:bCs/>
        </w:rPr>
        <w:t>-</w:t>
      </w:r>
      <w:r w:rsidR="00867BE1">
        <w:rPr>
          <w:rFonts w:ascii="Arial" w:hAnsi="Arial" w:cs="Arial" w:hint="eastAsia"/>
          <w:bCs/>
          <w:lang w:eastAsia="zh-CN"/>
        </w:rPr>
        <w:t xml:space="preserve"> </w:t>
      </w:r>
      <w:r w:rsidR="00063EA9">
        <w:rPr>
          <w:rFonts w:ascii="Arial" w:hAnsi="Arial" w:cs="Arial" w:hint="eastAsia"/>
          <w:bCs/>
          <w:lang w:eastAsia="zh-CN"/>
        </w:rPr>
        <w:t>26</w:t>
      </w:r>
      <w:r w:rsidR="00867BE1" w:rsidRPr="00E806C8">
        <w:rPr>
          <w:rFonts w:ascii="Arial" w:hAnsi="Arial" w:cs="Arial"/>
          <w:bCs/>
        </w:rPr>
        <w:t xml:space="preserve"> </w:t>
      </w:r>
      <w:r w:rsidR="00063EA9">
        <w:rPr>
          <w:rFonts w:ascii="Arial" w:hAnsi="Arial" w:cs="Arial" w:hint="eastAsia"/>
          <w:bCs/>
          <w:lang w:eastAsia="zh-CN"/>
        </w:rPr>
        <w:t>August</w:t>
      </w:r>
      <w:r w:rsidR="00867BE1" w:rsidRPr="00E806C8">
        <w:rPr>
          <w:rFonts w:ascii="Arial" w:hAnsi="Arial" w:cs="Arial"/>
          <w:bCs/>
        </w:rPr>
        <w:t xml:space="preserve"> 202</w:t>
      </w:r>
      <w:r w:rsidR="00063EA9">
        <w:rPr>
          <w:rFonts w:ascii="Arial" w:hAnsi="Arial" w:cs="Arial" w:hint="eastAsia"/>
          <w:bCs/>
          <w:lang w:eastAsia="zh-CN"/>
        </w:rPr>
        <w:t>2</w:t>
      </w:r>
      <w:r w:rsidR="00867BE1" w:rsidRPr="00E806C8">
        <w:rPr>
          <w:rFonts w:ascii="Arial" w:hAnsi="Arial" w:cs="Arial"/>
          <w:bCs/>
        </w:rPr>
        <w:tab/>
      </w:r>
      <w:r w:rsidR="00751A98" w:rsidRPr="00E806C8">
        <w:rPr>
          <w:rFonts w:ascii="Arial" w:hAnsi="Arial" w:cs="Arial"/>
          <w:bCs/>
        </w:rPr>
        <w:tab/>
      </w:r>
      <w:r w:rsidR="00751A98" w:rsidRPr="00E806C8">
        <w:rPr>
          <w:rFonts w:ascii="Arial" w:hAnsi="Arial" w:cs="Arial"/>
          <w:bCs/>
        </w:rPr>
        <w:tab/>
      </w:r>
      <w:r w:rsidR="00063EA9">
        <w:rPr>
          <w:rFonts w:ascii="Arial" w:hAnsi="Arial" w:cs="Arial"/>
          <w:color w:val="312E25"/>
          <w:sz w:val="18"/>
          <w:szCs w:val="18"/>
          <w:shd w:val="clear" w:color="auto" w:fill="FFFFFF"/>
        </w:rPr>
        <w:t>Toulouse, FR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C31BD" w14:textId="77777777" w:rsidR="0050249F" w:rsidRDefault="0050249F">
      <w:r>
        <w:separator/>
      </w:r>
    </w:p>
  </w:endnote>
  <w:endnote w:type="continuationSeparator" w:id="0">
    <w:p w14:paraId="447AC3F9" w14:textId="77777777" w:rsidR="0050249F" w:rsidRDefault="0050249F">
      <w:r>
        <w:continuationSeparator/>
      </w:r>
    </w:p>
  </w:endnote>
  <w:endnote w:type="continuationNotice" w:id="1">
    <w:p w14:paraId="502FC611" w14:textId="77777777" w:rsidR="0050249F" w:rsidRDefault="00502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29D06" w14:textId="77777777" w:rsidR="0050249F" w:rsidRDefault="0050249F">
      <w:r>
        <w:separator/>
      </w:r>
    </w:p>
  </w:footnote>
  <w:footnote w:type="continuationSeparator" w:id="0">
    <w:p w14:paraId="4967AE57" w14:textId="77777777" w:rsidR="0050249F" w:rsidRDefault="0050249F">
      <w:r>
        <w:continuationSeparator/>
      </w:r>
    </w:p>
  </w:footnote>
  <w:footnote w:type="continuationNotice" w:id="1">
    <w:p w14:paraId="4C59CD79" w14:textId="77777777" w:rsidR="0050249F" w:rsidRDefault="005024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64A7"/>
    <w:rsid w:val="00057CC2"/>
    <w:rsid w:val="00060EB5"/>
    <w:rsid w:val="0006303E"/>
    <w:rsid w:val="00063EA9"/>
    <w:rsid w:val="000642C5"/>
    <w:rsid w:val="000A5089"/>
    <w:rsid w:val="000B0F4C"/>
    <w:rsid w:val="000B5B48"/>
    <w:rsid w:val="000C3CE6"/>
    <w:rsid w:val="000D0986"/>
    <w:rsid w:val="000E2E1B"/>
    <w:rsid w:val="00100919"/>
    <w:rsid w:val="0010142A"/>
    <w:rsid w:val="001168DF"/>
    <w:rsid w:val="00120BE7"/>
    <w:rsid w:val="00123EEC"/>
    <w:rsid w:val="00145AA9"/>
    <w:rsid w:val="0015203C"/>
    <w:rsid w:val="00157C96"/>
    <w:rsid w:val="00166F03"/>
    <w:rsid w:val="00167061"/>
    <w:rsid w:val="00167D3D"/>
    <w:rsid w:val="00172DD1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C41"/>
    <w:rsid w:val="00287E12"/>
    <w:rsid w:val="00294EDE"/>
    <w:rsid w:val="002A3261"/>
    <w:rsid w:val="002A4991"/>
    <w:rsid w:val="002D110E"/>
    <w:rsid w:val="002D5C3F"/>
    <w:rsid w:val="002D6B9E"/>
    <w:rsid w:val="002E3A57"/>
    <w:rsid w:val="002E7D76"/>
    <w:rsid w:val="003078A1"/>
    <w:rsid w:val="003103F6"/>
    <w:rsid w:val="003109F5"/>
    <w:rsid w:val="0032496F"/>
    <w:rsid w:val="00325388"/>
    <w:rsid w:val="00325408"/>
    <w:rsid w:val="00345DC5"/>
    <w:rsid w:val="00356B6D"/>
    <w:rsid w:val="003609A6"/>
    <w:rsid w:val="00360E27"/>
    <w:rsid w:val="00370FCA"/>
    <w:rsid w:val="0037241A"/>
    <w:rsid w:val="003B11B2"/>
    <w:rsid w:val="003C4CD1"/>
    <w:rsid w:val="003C74EE"/>
    <w:rsid w:val="003D25C9"/>
    <w:rsid w:val="003D534C"/>
    <w:rsid w:val="003D66FC"/>
    <w:rsid w:val="003E2748"/>
    <w:rsid w:val="003F3D72"/>
    <w:rsid w:val="003F6106"/>
    <w:rsid w:val="004071FE"/>
    <w:rsid w:val="00410968"/>
    <w:rsid w:val="00414928"/>
    <w:rsid w:val="00415DA5"/>
    <w:rsid w:val="00433485"/>
    <w:rsid w:val="00435B9F"/>
    <w:rsid w:val="0044176D"/>
    <w:rsid w:val="00450A65"/>
    <w:rsid w:val="00450CC4"/>
    <w:rsid w:val="00455842"/>
    <w:rsid w:val="0046361C"/>
    <w:rsid w:val="0048106A"/>
    <w:rsid w:val="0048135D"/>
    <w:rsid w:val="00484F8B"/>
    <w:rsid w:val="00485FD1"/>
    <w:rsid w:val="00491019"/>
    <w:rsid w:val="004924E6"/>
    <w:rsid w:val="0049461F"/>
    <w:rsid w:val="00495F70"/>
    <w:rsid w:val="004A244F"/>
    <w:rsid w:val="004A7835"/>
    <w:rsid w:val="004B2B0B"/>
    <w:rsid w:val="004B2EEF"/>
    <w:rsid w:val="004B3415"/>
    <w:rsid w:val="004B4732"/>
    <w:rsid w:val="004C45A7"/>
    <w:rsid w:val="004D6F76"/>
    <w:rsid w:val="004E3740"/>
    <w:rsid w:val="004F0EB2"/>
    <w:rsid w:val="00501C6F"/>
    <w:rsid w:val="00501CC0"/>
    <w:rsid w:val="0050249F"/>
    <w:rsid w:val="0050437F"/>
    <w:rsid w:val="00517FA8"/>
    <w:rsid w:val="0052558F"/>
    <w:rsid w:val="00525E3E"/>
    <w:rsid w:val="00533738"/>
    <w:rsid w:val="00542CD8"/>
    <w:rsid w:val="00546830"/>
    <w:rsid w:val="00547B12"/>
    <w:rsid w:val="00552E7B"/>
    <w:rsid w:val="0055514A"/>
    <w:rsid w:val="005658C3"/>
    <w:rsid w:val="005732F4"/>
    <w:rsid w:val="00583F79"/>
    <w:rsid w:val="005A1AC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5F4A50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7461F"/>
    <w:rsid w:val="006760C7"/>
    <w:rsid w:val="006908A9"/>
    <w:rsid w:val="00692BE7"/>
    <w:rsid w:val="006934CD"/>
    <w:rsid w:val="00695A66"/>
    <w:rsid w:val="006A2C2F"/>
    <w:rsid w:val="006A4D8E"/>
    <w:rsid w:val="006A5008"/>
    <w:rsid w:val="006A7142"/>
    <w:rsid w:val="006B1479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705A84"/>
    <w:rsid w:val="007073BB"/>
    <w:rsid w:val="007151E6"/>
    <w:rsid w:val="00720353"/>
    <w:rsid w:val="00721B17"/>
    <w:rsid w:val="00730391"/>
    <w:rsid w:val="00731894"/>
    <w:rsid w:val="00732A0A"/>
    <w:rsid w:val="00737CD5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5F08"/>
    <w:rsid w:val="007970B8"/>
    <w:rsid w:val="007A0CE9"/>
    <w:rsid w:val="007B1A99"/>
    <w:rsid w:val="007B2C48"/>
    <w:rsid w:val="007B2D9E"/>
    <w:rsid w:val="007B49F7"/>
    <w:rsid w:val="007C237C"/>
    <w:rsid w:val="007C4F53"/>
    <w:rsid w:val="007C6A48"/>
    <w:rsid w:val="007D1D90"/>
    <w:rsid w:val="007D2B59"/>
    <w:rsid w:val="007D3BF5"/>
    <w:rsid w:val="007D61F2"/>
    <w:rsid w:val="007D78F6"/>
    <w:rsid w:val="007E38B0"/>
    <w:rsid w:val="007E76D5"/>
    <w:rsid w:val="007E797E"/>
    <w:rsid w:val="0080402D"/>
    <w:rsid w:val="0080620E"/>
    <w:rsid w:val="00822E72"/>
    <w:rsid w:val="00826314"/>
    <w:rsid w:val="00831E7D"/>
    <w:rsid w:val="00834067"/>
    <w:rsid w:val="00842D2D"/>
    <w:rsid w:val="00847773"/>
    <w:rsid w:val="008504DE"/>
    <w:rsid w:val="0086390A"/>
    <w:rsid w:val="00867BE1"/>
    <w:rsid w:val="00870B49"/>
    <w:rsid w:val="00876472"/>
    <w:rsid w:val="00892BD4"/>
    <w:rsid w:val="00893DD2"/>
    <w:rsid w:val="00895A5B"/>
    <w:rsid w:val="008A029C"/>
    <w:rsid w:val="008A48CB"/>
    <w:rsid w:val="008A58C1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904DAC"/>
    <w:rsid w:val="00922D24"/>
    <w:rsid w:val="0093087A"/>
    <w:rsid w:val="00937ABA"/>
    <w:rsid w:val="00943884"/>
    <w:rsid w:val="0095166D"/>
    <w:rsid w:val="00956C15"/>
    <w:rsid w:val="00962B87"/>
    <w:rsid w:val="00972504"/>
    <w:rsid w:val="00982238"/>
    <w:rsid w:val="00983947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9258E"/>
    <w:rsid w:val="00A950B0"/>
    <w:rsid w:val="00A96A6A"/>
    <w:rsid w:val="00AA6E23"/>
    <w:rsid w:val="00AA712F"/>
    <w:rsid w:val="00AB0C29"/>
    <w:rsid w:val="00AB1A6B"/>
    <w:rsid w:val="00AB2669"/>
    <w:rsid w:val="00AB7534"/>
    <w:rsid w:val="00AB77C4"/>
    <w:rsid w:val="00AC42B7"/>
    <w:rsid w:val="00AD3149"/>
    <w:rsid w:val="00AE582A"/>
    <w:rsid w:val="00AF2936"/>
    <w:rsid w:val="00AF6539"/>
    <w:rsid w:val="00AF7B91"/>
    <w:rsid w:val="00B1344F"/>
    <w:rsid w:val="00B2078B"/>
    <w:rsid w:val="00B226D1"/>
    <w:rsid w:val="00B278E3"/>
    <w:rsid w:val="00B362AA"/>
    <w:rsid w:val="00B42AF1"/>
    <w:rsid w:val="00B508C6"/>
    <w:rsid w:val="00B525D8"/>
    <w:rsid w:val="00B5468A"/>
    <w:rsid w:val="00B604A6"/>
    <w:rsid w:val="00B640B5"/>
    <w:rsid w:val="00B6598B"/>
    <w:rsid w:val="00B756C9"/>
    <w:rsid w:val="00B7596C"/>
    <w:rsid w:val="00B76224"/>
    <w:rsid w:val="00B83C38"/>
    <w:rsid w:val="00B930C5"/>
    <w:rsid w:val="00B94EC6"/>
    <w:rsid w:val="00B95E69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3EE4"/>
    <w:rsid w:val="00C5465F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95FAC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6EB9"/>
    <w:rsid w:val="00D00EBD"/>
    <w:rsid w:val="00D02AB6"/>
    <w:rsid w:val="00D0666D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04FE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A10A4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1667A"/>
    <w:rsid w:val="00E26C9E"/>
    <w:rsid w:val="00E343EC"/>
    <w:rsid w:val="00E35069"/>
    <w:rsid w:val="00E3654A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C452F"/>
    <w:rsid w:val="00ED10A6"/>
    <w:rsid w:val="00ED4DDA"/>
    <w:rsid w:val="00EE0509"/>
    <w:rsid w:val="00EF3A3B"/>
    <w:rsid w:val="00EF5460"/>
    <w:rsid w:val="00EF6FBD"/>
    <w:rsid w:val="00F1119A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75BE6"/>
    <w:rsid w:val="00F80DBE"/>
    <w:rsid w:val="00F8337F"/>
    <w:rsid w:val="00F85F77"/>
    <w:rsid w:val="00F87481"/>
    <w:rsid w:val="00F93A3B"/>
    <w:rsid w:val="00F93B22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uiPriority w:val="99"/>
    <w:qFormat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table" w:styleId="af0">
    <w:name w:val="Table Grid"/>
    <w:basedOn w:val="a1"/>
    <w:qFormat/>
    <w:rsid w:val="000E2E1B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4B2B0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4B2B0B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BA5183-EF93-4227-B55C-0EB391B8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2022-04-20T06:27:00Z</dcterms:created>
  <dcterms:modified xsi:type="dcterms:W3CDTF">2022-04-25T14:10:00Z</dcterms:modified>
</cp:coreProperties>
</file>